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DB" w:rsidRDefault="00FF70D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70DB" w:rsidRDefault="00FF70DB">
      <w:pPr>
        <w:pStyle w:val="ConsPlusNormal"/>
        <w:jc w:val="both"/>
        <w:outlineLvl w:val="0"/>
      </w:pPr>
    </w:p>
    <w:p w:rsidR="00FF70DB" w:rsidRDefault="00FF70DB">
      <w:pPr>
        <w:pStyle w:val="ConsPlusNormal"/>
        <w:outlineLvl w:val="0"/>
      </w:pPr>
      <w:r>
        <w:t>Зарегистрировано в Минюсте России 13 сентября 2013 г. N 29950</w:t>
      </w:r>
    </w:p>
    <w:p w:rsidR="00FF70DB" w:rsidRDefault="00FF7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0DB" w:rsidRDefault="00FF70DB">
      <w:pPr>
        <w:pStyle w:val="ConsPlusNormal"/>
      </w:pPr>
    </w:p>
    <w:p w:rsidR="00FF70DB" w:rsidRDefault="00FF70DB">
      <w:pPr>
        <w:pStyle w:val="ConsPlusTitle"/>
        <w:jc w:val="center"/>
      </w:pPr>
      <w:r>
        <w:t>МИНИСТЕРСТВО ЗДРАВООХРАНЕНИЯ РОССИЙСКОЙ ФЕДЕРАЦИИ</w:t>
      </w:r>
    </w:p>
    <w:p w:rsidR="00FF70DB" w:rsidRDefault="00FF70DB">
      <w:pPr>
        <w:pStyle w:val="ConsPlusTitle"/>
        <w:jc w:val="center"/>
      </w:pPr>
    </w:p>
    <w:p w:rsidR="00FF70DB" w:rsidRDefault="00FF70DB">
      <w:pPr>
        <w:pStyle w:val="ConsPlusTitle"/>
        <w:jc w:val="center"/>
      </w:pPr>
      <w:r>
        <w:t>ПРИКАЗ</w:t>
      </w:r>
    </w:p>
    <w:p w:rsidR="00FF70DB" w:rsidRDefault="00FF70DB">
      <w:pPr>
        <w:pStyle w:val="ConsPlusTitle"/>
        <w:jc w:val="center"/>
      </w:pPr>
      <w:r>
        <w:t>от 6 августа 2013 г. N 529н</w:t>
      </w:r>
    </w:p>
    <w:p w:rsidR="00FF70DB" w:rsidRDefault="00FF70DB">
      <w:pPr>
        <w:pStyle w:val="ConsPlusTitle"/>
        <w:jc w:val="center"/>
      </w:pPr>
    </w:p>
    <w:p w:rsidR="00FF70DB" w:rsidRDefault="00FF70DB">
      <w:pPr>
        <w:pStyle w:val="ConsPlusTitle"/>
        <w:jc w:val="center"/>
      </w:pPr>
      <w:r>
        <w:t>ОБ УТВЕРЖДЕНИИ НОМЕНКЛАТУРЫ МЕДИЦИНСКИХ ОРГАНИЗАЦИЙ</w:t>
      </w:r>
    </w:p>
    <w:p w:rsidR="00FF70DB" w:rsidRDefault="00FF70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70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DB" w:rsidRDefault="00FF70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DB" w:rsidRDefault="00FF70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0DB" w:rsidRDefault="00FF7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0DB" w:rsidRDefault="00FF70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08.08.2019 </w:t>
            </w:r>
            <w:hyperlink r:id="rId6" w:history="1">
              <w:r>
                <w:rPr>
                  <w:color w:val="0000FF"/>
                </w:rPr>
                <w:t>N 615н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70DB" w:rsidRDefault="00FF7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7" w:history="1">
              <w:r>
                <w:rPr>
                  <w:color w:val="0000FF"/>
                </w:rPr>
                <w:t>N 106н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DB" w:rsidRDefault="00FF70DB"/>
        </w:tc>
      </w:tr>
    </w:tbl>
    <w:p w:rsidR="00FF70DB" w:rsidRDefault="00FF70DB">
      <w:pPr>
        <w:pStyle w:val="ConsPlusNormal"/>
        <w:jc w:val="center"/>
      </w:pPr>
    </w:p>
    <w:p w:rsidR="00FF70DB" w:rsidRDefault="00FF70DB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4038) приказываю: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номенклатуру</w:t>
        </w:r>
      </w:hyperlink>
      <w:r>
        <w:t xml:space="preserve"> медицинских организаций согласно приложению.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70DB" w:rsidRDefault="00FF70D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октября 2005 г. N 627 "Об утверждении Единой номенклатуры государственных и муниципальных учреждений здравоохранения" (зарегистрирован Министерством юстиции Российской Федерации 12 октября 2005 г., регистрационный N 7070);</w:t>
      </w:r>
    </w:p>
    <w:p w:rsidR="00FF70DB" w:rsidRDefault="00FF70DB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19 февраля 2007 г. N 120 "О внесении изменений в приказ Министерства здравоохранения и социального развития Российской Федерации от 7 октября 2005 года N 627 "Об утверждении Единой номенклатуры государственных учреждений здравоохранения" (зарегистрирован Министерством юстиции Российской Федерации 22 марта 2007 г., регистрационный N 9157);</w:t>
      </w:r>
      <w:proofErr w:type="gramEnd"/>
    </w:p>
    <w:p w:rsidR="00FF70DB" w:rsidRDefault="00FF70DB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19 ноября 2008 г. N 653н "О внесении изменения в приложение к приказу Министерства здравоохранения и социального развития Российской Федерации от 7 октября 2005 г. N 627 "Об утверждении Единой номенклатуры государственных и муниципальных учреждений здравоохранения" (зарегистрирован Министерством юстиции Российской Федерации 22 декабря 2008 г., регистрационный N 12921).</w:t>
      </w:r>
      <w:proofErr w:type="gramEnd"/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Normal"/>
        <w:jc w:val="right"/>
      </w:pPr>
      <w:r>
        <w:t>Министр</w:t>
      </w:r>
    </w:p>
    <w:p w:rsidR="00FF70DB" w:rsidRDefault="00FF70DB">
      <w:pPr>
        <w:pStyle w:val="ConsPlusNormal"/>
        <w:jc w:val="right"/>
      </w:pPr>
      <w:r>
        <w:t>В.И.СКВОРЦОВА</w:t>
      </w:r>
    </w:p>
    <w:p w:rsidR="00FF70DB" w:rsidRDefault="00FF70DB">
      <w:pPr>
        <w:pStyle w:val="ConsPlusNormal"/>
        <w:jc w:val="right"/>
      </w:pPr>
    </w:p>
    <w:p w:rsidR="00FF70DB" w:rsidRDefault="00FF70DB">
      <w:pPr>
        <w:pStyle w:val="ConsPlusNormal"/>
        <w:jc w:val="right"/>
      </w:pPr>
    </w:p>
    <w:p w:rsidR="00FF70DB" w:rsidRDefault="00FF70DB">
      <w:pPr>
        <w:pStyle w:val="ConsPlusNormal"/>
        <w:jc w:val="right"/>
      </w:pPr>
    </w:p>
    <w:p w:rsidR="00FF70DB" w:rsidRDefault="00FF70DB">
      <w:pPr>
        <w:pStyle w:val="ConsPlusNormal"/>
        <w:jc w:val="right"/>
      </w:pPr>
    </w:p>
    <w:p w:rsidR="00FF70DB" w:rsidRDefault="00FF70DB">
      <w:pPr>
        <w:pStyle w:val="ConsPlusNormal"/>
        <w:jc w:val="right"/>
      </w:pPr>
    </w:p>
    <w:p w:rsidR="00FF70DB" w:rsidRDefault="00FF70DB">
      <w:pPr>
        <w:pStyle w:val="ConsPlusNormal"/>
        <w:jc w:val="right"/>
        <w:outlineLvl w:val="0"/>
      </w:pPr>
      <w:r>
        <w:t>Приложение</w:t>
      </w:r>
    </w:p>
    <w:p w:rsidR="00FF70DB" w:rsidRDefault="00FF70DB">
      <w:pPr>
        <w:pStyle w:val="ConsPlusNormal"/>
        <w:jc w:val="right"/>
      </w:pPr>
      <w:r>
        <w:t>к приказу Министерства здравоохранения</w:t>
      </w:r>
    </w:p>
    <w:p w:rsidR="00FF70DB" w:rsidRDefault="00FF70DB">
      <w:pPr>
        <w:pStyle w:val="ConsPlusNormal"/>
        <w:jc w:val="right"/>
      </w:pPr>
      <w:r>
        <w:t>Российской Федерации</w:t>
      </w:r>
    </w:p>
    <w:p w:rsidR="00FF70DB" w:rsidRDefault="00FF70DB">
      <w:pPr>
        <w:pStyle w:val="ConsPlusNormal"/>
        <w:jc w:val="right"/>
      </w:pPr>
      <w:r>
        <w:lastRenderedPageBreak/>
        <w:t>от 6 августа 2013 г. N 529н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Title"/>
        <w:jc w:val="center"/>
      </w:pPr>
      <w:bookmarkStart w:id="1" w:name="P33"/>
      <w:bookmarkEnd w:id="1"/>
      <w:r>
        <w:t>НОМЕНКЛАТУРА МЕДИЦИНСКИХ ОРГАНИЗАЦИЙ</w:t>
      </w:r>
    </w:p>
    <w:p w:rsidR="00FF70DB" w:rsidRDefault="00FF70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70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DB" w:rsidRDefault="00FF70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DB" w:rsidRDefault="00FF70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0DB" w:rsidRDefault="00FF7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0DB" w:rsidRDefault="00FF70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08.08.2019 </w:t>
            </w:r>
            <w:hyperlink r:id="rId12" w:history="1">
              <w:r>
                <w:rPr>
                  <w:color w:val="0000FF"/>
                </w:rPr>
                <w:t>N 615н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70DB" w:rsidRDefault="00FF7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13" w:history="1">
              <w:r>
                <w:rPr>
                  <w:color w:val="0000FF"/>
                </w:rPr>
                <w:t>N 106н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DB" w:rsidRDefault="00FF70DB"/>
        </w:tc>
      </w:tr>
    </w:tbl>
    <w:p w:rsidR="00FF70DB" w:rsidRDefault="00FF70DB">
      <w:pPr>
        <w:pStyle w:val="ConsPlusNormal"/>
        <w:jc w:val="center"/>
      </w:pPr>
    </w:p>
    <w:p w:rsidR="00FF70DB" w:rsidRDefault="00FF70DB">
      <w:pPr>
        <w:pStyle w:val="ConsPlusTitle"/>
        <w:jc w:val="center"/>
        <w:outlineLvl w:val="1"/>
      </w:pPr>
      <w:r>
        <w:t>I. Номенклатура медицинских организаций &lt;*&gt; по виду</w:t>
      </w:r>
    </w:p>
    <w:p w:rsidR="00FF70DB" w:rsidRDefault="00FF70DB">
      <w:pPr>
        <w:pStyle w:val="ConsPlusTitle"/>
        <w:jc w:val="center"/>
      </w:pPr>
      <w:r>
        <w:t>медицинской деятельности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Normal"/>
        <w:ind w:firstLine="540"/>
        <w:jc w:val="both"/>
      </w:pPr>
      <w:r>
        <w:t>--------------------------------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&lt;*&gt; Медицинские организации, в которых располагаются структурные подразделения образовательных и научных организаций, на базе которых осуществляется практическая подготовка медицинских работников (клинические базы), включают в свое наименование слово "клинический".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Title"/>
        <w:jc w:val="center"/>
        <w:outlineLvl w:val="2"/>
      </w:pPr>
      <w:r>
        <w:t>1. Лечебно-профилактические медицинские организации:</w:t>
      </w:r>
    </w:p>
    <w:p w:rsidR="00FF70DB" w:rsidRDefault="00FF70DB">
      <w:pPr>
        <w:pStyle w:val="ConsPlusNormal"/>
        <w:jc w:val="center"/>
      </w:pPr>
    </w:p>
    <w:p w:rsidR="00FF70DB" w:rsidRDefault="00FF70DB">
      <w:pPr>
        <w:pStyle w:val="ConsPlusNormal"/>
        <w:ind w:firstLine="540"/>
        <w:jc w:val="both"/>
      </w:pPr>
      <w:r>
        <w:t>1.1. Больница (в том числе детская).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1.2. Больница скорой медицинской помощи.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1.3. Участковая больница.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1.4. Специализированные больницы (в том числе по профилю медицинской помощи), а также специализированные больницы государственной и муниципальной систем здравоохранения: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гинекологическая;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гериатрическая;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инфекционная, в том числе детская;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реабилитации, в том числе детская;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наркологическая;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онкологическая;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офтальмологическая;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психиатрическая, в том числе детская;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психиатрическая</w:t>
      </w:r>
      <w:proofErr w:type="gramEnd"/>
      <w:r>
        <w:t xml:space="preserve"> (стационар) специализированного типа;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психиатрическая</w:t>
      </w:r>
      <w:proofErr w:type="gramEnd"/>
      <w:r>
        <w:t xml:space="preserve"> (стационар) специализированного типа с интенсивным наблюдением;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психоневрологическая, в том числе детская;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туберкулезная, в том числе детская.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1.5. Родильный дом.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lastRenderedPageBreak/>
        <w:t>1.6. Госпиталь.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1.7. Медико-санитарная часть, в том числе центральная.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1.8. Дом (больница) сестринского ухода.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1.9. Хоспис.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1.10. Лепрозорий.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1.11. Диспансеры, в том числе диспансеры государственной и муниципальной систем здравоохранения: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врачебно-физкультурный;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кардиологический;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кожно-венерологический;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наркологический;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онкологический;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офтальмологический;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противотуберкулезный;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психоневрологический;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эндокринологический.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1.12. Амбулатория, в том числе врачебная.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1.13. Поликлиники (в том числе детские), а также поликлиники государственной и муниципальной систем здравоохранения: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консультативно-диагностическая, в том числе детская;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реабилитации;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психотерапевтическая;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стоматологическая, в том числе детская;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физиотерапевтическая.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1.14. Женская консультация.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1.15. Дом ребенка, в том числе специализированный.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1.16. Молочная кухня.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1.17. Центры (в том числе детские), а также специализированные центры государственной и муниципальной систем здравоохранения: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вспомогательных репродуктивных технологий;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высоких медицинских технологий, в том числе по профилю медицинской помощи;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lastRenderedPageBreak/>
        <w:t>гериатрический;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диабетологический;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диагностический;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здоровья;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 xml:space="preserve">консультативно-диагностический, в том </w:t>
      </w:r>
      <w:proofErr w:type="gramStart"/>
      <w:r>
        <w:t>числе</w:t>
      </w:r>
      <w:proofErr w:type="gramEnd"/>
      <w:r>
        <w:t xml:space="preserve"> детский;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клинико-диагностический;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лечебного и профилактического питания;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лечебно-реабилитационный;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лечебной физкультуры и спортивной медицины;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мануальной терапии;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медицинский;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медико-генетический</w:t>
      </w:r>
      <w:proofErr w:type="gramEnd"/>
      <w:r>
        <w:t xml:space="preserve"> (консультация);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реабилитации для воинов-интернационалистов;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реабилитации, в том числе детский;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реабилитации для инвалидов и детей-инвалидов с последствиями детского церебрального паралича;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медико-социальной</w:t>
      </w:r>
      <w:proofErr w:type="gramEnd"/>
      <w:r>
        <w:t xml:space="preserve"> экспертизы и реабилитации инвалидов;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паралича, самостоятельно не передвигающихся и себя не обслуживающих;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медико-социальной</w:t>
      </w:r>
      <w:proofErr w:type="gramEnd"/>
      <w:r>
        <w:t xml:space="preserve"> реабилитации больных наркоманией;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медико-хирургический;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многопрофильный;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общей врачебной практики (семейной медицины);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охраны материнства и детства;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охраны здоровья семьи и репродукции;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охраны репродуктивного здоровья подростков;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паллиативной медицинской помощи;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патологии речи и нейрореабилитации;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перинатальный;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профессиональной патологии;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lastRenderedPageBreak/>
        <w:t>профилактики и борьбы со СПИД;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психофизиологической диагностики;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реабилитации слуха;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реабилитационный;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специализированные (по профилям медицинской помощи);</w:t>
      </w:r>
      <w:proofErr w:type="gramEnd"/>
    </w:p>
    <w:p w:rsidR="00FF70DB" w:rsidRDefault="00FF70DB">
      <w:pPr>
        <w:pStyle w:val="ConsPlusNormal"/>
        <w:spacing w:before="220"/>
        <w:ind w:firstLine="540"/>
        <w:jc w:val="both"/>
      </w:pPr>
      <w:r>
        <w:t>специализированных видов медицинской помощи;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сурдологический.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1.18. Медицинские организации скорой медицинской помощи и переливания крови: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станция скорой медицинской помощи;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станция переливания крови;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центр крови.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1.19. Санаторно-курортные организации: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бальнеологическая лечебница;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грязелечебница;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курортная поликлиника;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санаторий;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санатории для детей, в том числе для детей с родителями;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санаторий-профилакторий;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санаторный оздоровительный лагерь круглогодичного действия.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Title"/>
        <w:jc w:val="center"/>
        <w:outlineLvl w:val="2"/>
      </w:pPr>
      <w:r>
        <w:t>2. Медицинские организации особого типа:</w:t>
      </w:r>
    </w:p>
    <w:p w:rsidR="00FF70DB" w:rsidRDefault="00FF70DB">
      <w:pPr>
        <w:pStyle w:val="ConsPlusNormal"/>
        <w:jc w:val="center"/>
      </w:pPr>
    </w:p>
    <w:p w:rsidR="00FF70DB" w:rsidRDefault="00FF70DB">
      <w:pPr>
        <w:pStyle w:val="ConsPlusNormal"/>
        <w:ind w:firstLine="540"/>
        <w:jc w:val="both"/>
      </w:pPr>
      <w:r>
        <w:t>2.1. Центры: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общественного здоровья и медицинской профилактики;</w:t>
      </w:r>
    </w:p>
    <w:p w:rsidR="00FF70DB" w:rsidRDefault="00FF70D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России от 19.02.2020 N 106н)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медицины катастроф;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медицинский мобилизационных резервов "Резерв";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медицинский информационно-аналитический;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медицинский биофизический;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военно-врачебной экспертизы;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судебно-медицинской экспертизы.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2.2. Бюро: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lastRenderedPageBreak/>
        <w:t>медико-социальной</w:t>
      </w:r>
      <w:proofErr w:type="gramEnd"/>
      <w:r>
        <w:t xml:space="preserve"> экспертизы;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медицинской статистики;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патолого-анатомическое</w:t>
      </w:r>
      <w:proofErr w:type="gramEnd"/>
      <w:r>
        <w:t>;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судебно-медицинской экспертизы.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2.3. Лаборатории: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клинико-диагностическая;</w:t>
      </w:r>
    </w:p>
    <w:p w:rsidR="00FF70DB" w:rsidRDefault="00FF70DB">
      <w:pPr>
        <w:pStyle w:val="ConsPlusNormal"/>
        <w:spacing w:before="220"/>
        <w:ind w:firstLine="540"/>
        <w:jc w:val="both"/>
      </w:pPr>
      <w:proofErr w:type="gramStart"/>
      <w:r>
        <w:t>бактериологическая</w:t>
      </w:r>
      <w:proofErr w:type="gramEnd"/>
      <w:r>
        <w:t>, в том числе по диагностике туберкулеза.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2.4. Медицинский отряд, в том числе специального назначения (военного округа, флота).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2.5. Отдельный медицинский батальон.</w:t>
      </w:r>
    </w:p>
    <w:p w:rsidR="00FF70DB" w:rsidRDefault="00FF70DB">
      <w:pPr>
        <w:pStyle w:val="ConsPlusNormal"/>
        <w:jc w:val="both"/>
      </w:pPr>
      <w:r>
        <w:t xml:space="preserve">(п. 2.5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08.08.2019 N 615н)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Title"/>
        <w:jc w:val="center"/>
        <w:outlineLvl w:val="2"/>
      </w:pPr>
      <w:r>
        <w:t>3. Медицинские организации по надзору в сфере защиты прав</w:t>
      </w:r>
    </w:p>
    <w:p w:rsidR="00FF70DB" w:rsidRDefault="00FF70DB">
      <w:pPr>
        <w:pStyle w:val="ConsPlusTitle"/>
        <w:jc w:val="center"/>
      </w:pPr>
      <w:r>
        <w:t>потребителей и благополучия человека: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Normal"/>
        <w:ind w:firstLine="540"/>
        <w:jc w:val="both"/>
      </w:pPr>
      <w:r>
        <w:t>3.1. Центры гигиены и эпидемиологии.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3.2. Противочумный центр (станция).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3.3. Дезинфекционный центр (станция).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3.4. Центр гигиенического образования населения.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3.5. Центр государственного санитарно-эпидемиологического надзора.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Title"/>
        <w:jc w:val="center"/>
        <w:outlineLvl w:val="1"/>
      </w:pPr>
      <w:r>
        <w:t>II. Номенклатура медицинских организаций</w:t>
      </w:r>
    </w:p>
    <w:p w:rsidR="00FF70DB" w:rsidRDefault="00FF70DB">
      <w:pPr>
        <w:pStyle w:val="ConsPlusTitle"/>
        <w:jc w:val="center"/>
      </w:pPr>
      <w:r>
        <w:t>государственной и муниципальной систем здравоохранения</w:t>
      </w:r>
    </w:p>
    <w:p w:rsidR="00FF70DB" w:rsidRDefault="00FF70DB">
      <w:pPr>
        <w:pStyle w:val="ConsPlusTitle"/>
        <w:jc w:val="center"/>
      </w:pPr>
      <w:r>
        <w:t>по территориальному признаку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Normal"/>
        <w:ind w:firstLine="540"/>
        <w:jc w:val="both"/>
      </w:pPr>
      <w:r>
        <w:t>4.1. Федеральные.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4.2. Краевые, республиканские, областные, окружные.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4.3. Муниципальные.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>4.4. Межрайонные.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Районные</w:t>
      </w:r>
      <w:proofErr w:type="gramEnd"/>
      <w:r>
        <w:t>, в том числе центральные.</w:t>
      </w:r>
    </w:p>
    <w:p w:rsidR="00FF70DB" w:rsidRDefault="00FF70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08.08.2019 N 615н)</w:t>
      </w:r>
    </w:p>
    <w:p w:rsidR="00FF70DB" w:rsidRDefault="00FF70DB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Городские</w:t>
      </w:r>
      <w:proofErr w:type="gramEnd"/>
      <w:r>
        <w:t>, в том числе центральные.</w:t>
      </w:r>
    </w:p>
    <w:p w:rsidR="00FF70DB" w:rsidRDefault="00FF70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08.08.2019 N 615н)</w:t>
      </w: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Normal"/>
        <w:ind w:firstLine="540"/>
        <w:jc w:val="both"/>
      </w:pPr>
    </w:p>
    <w:p w:rsidR="00FF70DB" w:rsidRDefault="00FF7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D60" w:rsidRDefault="00FA4D60"/>
    <w:sectPr w:rsidR="00FA4D60" w:rsidSect="0022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DB"/>
    <w:rsid w:val="00FA4D6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4884E47AFDA5BEC73B65806183D188D06424C4FF0A426F1401ECF5BC07090365BA694DC9A3E88EA2EF28E755798C2312E450A6781A77Bp2aAG" TargetMode="External"/><Relationship Id="rId13" Type="http://schemas.openxmlformats.org/officeDocument/2006/relationships/hyperlink" Target="consultantplus://offline/ref=C0C4884E47AFDA5BEC73B65806183D188D0A434B4FF4A426F1401ECF5BC07090365BA694DC9A3F8CEE2EF28E755798C2312E450A6781A77Bp2aA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4884E47AFDA5BEC73B65806183D188D0A434B4FF4A426F1401ECF5BC07090365BA694DC9A3F8CEE2EF28E755798C2312E450A6781A77Bp2aAG" TargetMode="External"/><Relationship Id="rId12" Type="http://schemas.openxmlformats.org/officeDocument/2006/relationships/hyperlink" Target="consultantplus://offline/ref=C0C4884E47AFDA5BEC73B65806183D188D0D4F484EF3A426F1401ECF5BC07090365BA694DC9A3F8DE82EF28E755798C2312E450A6781A77Bp2aAG" TargetMode="External"/><Relationship Id="rId17" Type="http://schemas.openxmlformats.org/officeDocument/2006/relationships/hyperlink" Target="consultantplus://offline/ref=C0C4884E47AFDA5BEC73B65806183D188D0D4F484EF3A426F1401ECF5BC07090365BA694DC9A3F8DED2EF28E755798C2312E450A6781A77Bp2a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C4884E47AFDA5BEC73B65806183D188D0D4F484EF3A426F1401ECF5BC07090365BA694DC9A3F8DEB2EF28E755798C2312E450A6781A77Bp2a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4884E47AFDA5BEC73B65806183D188D0D4F484EF3A426F1401ECF5BC07090365BA694DC9A3F8CEE2EF28E755798C2312E450A6781A77Bp2aAG" TargetMode="External"/><Relationship Id="rId11" Type="http://schemas.openxmlformats.org/officeDocument/2006/relationships/hyperlink" Target="consultantplus://offline/ref=C0C4884E47AFDA5BEC73B65806183D18860D4B4648FCF92CF91912CD5CCF2F95314AA695DE843F84F627A6DDp3a0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0C4884E47AFDA5BEC73B65806183D188D0D4F484EF3A426F1401ECF5BC07090365BA694DC9A3F8DE92EF28E755798C2312E450A6781A77Bp2aAG" TargetMode="External"/><Relationship Id="rId10" Type="http://schemas.openxmlformats.org/officeDocument/2006/relationships/hyperlink" Target="consultantplus://offline/ref=C0C4884E47AFDA5BEC73B65806183D1888094B4B4AFCF92CF91912CD5CCF2F95314AA695DE843F84F627A6DDp3a0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C4884E47AFDA5BEC73B65806183D18860D4E4C49FCF92CF91912CD5CCF2F95314AA695DE843F84F627A6DDp3a0G" TargetMode="External"/><Relationship Id="rId14" Type="http://schemas.openxmlformats.org/officeDocument/2006/relationships/hyperlink" Target="consultantplus://offline/ref=C0C4884E47AFDA5BEC73B65806183D188D0A434B4FF4A426F1401ECF5BC07090365BA694DC9A3F8CEE2EF28E755798C2312E450A6781A77Bp2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1</cp:revision>
  <dcterms:created xsi:type="dcterms:W3CDTF">2021-08-02T06:26:00Z</dcterms:created>
  <dcterms:modified xsi:type="dcterms:W3CDTF">2021-08-02T06:26:00Z</dcterms:modified>
</cp:coreProperties>
</file>